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Pr="003A7764" w:rsidRDefault="003A7764" w:rsidP="003A7764">
      <w:pPr>
        <w:spacing w:after="0" w:line="240" w:lineRule="auto"/>
        <w:jc w:val="right"/>
        <w:rPr>
          <w:rStyle w:val="s0"/>
          <w:kern w:val="1"/>
          <w:lang w:eastAsia="ko-KR"/>
        </w:rPr>
      </w:pPr>
      <w:r w:rsidRPr="003A7764">
        <w:rPr>
          <w:rStyle w:val="s0"/>
          <w:kern w:val="1"/>
          <w:lang w:eastAsia="ko-KR"/>
        </w:rPr>
        <w:t>Приложение 2 к Тендерной документации</w:t>
      </w:r>
    </w:p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Default="003A7764" w:rsidP="008D5CDD">
      <w:pPr>
        <w:spacing w:after="0" w:line="240" w:lineRule="auto"/>
        <w:jc w:val="center"/>
        <w:rPr>
          <w:rStyle w:val="s0"/>
          <w:kern w:val="1"/>
          <w:sz w:val="28"/>
          <w:szCs w:val="28"/>
          <w:lang w:eastAsia="ko-KR"/>
        </w:rPr>
      </w:pPr>
    </w:p>
    <w:p w:rsidR="003A7764" w:rsidRPr="007C2B5E" w:rsidRDefault="008D5CDD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Техническая спецификация</w:t>
      </w:r>
    </w:p>
    <w:p w:rsidR="007C2B5E" w:rsidRPr="00CC5996" w:rsidRDefault="00CC5996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CC5996">
        <w:rPr>
          <w:rStyle w:val="s0"/>
          <w:b/>
          <w:kern w:val="1"/>
          <w:sz w:val="24"/>
          <w:szCs w:val="24"/>
          <w:lang w:eastAsia="ko-KR"/>
        </w:rPr>
        <w:t xml:space="preserve">Лот №1 </w:t>
      </w:r>
    </w:p>
    <w:p w:rsidR="00CC5996" w:rsidRDefault="00CC5996" w:rsidP="008D5CDD">
      <w:pPr>
        <w:spacing w:after="0" w:line="240" w:lineRule="auto"/>
        <w:jc w:val="center"/>
        <w:rPr>
          <w:rStyle w:val="s0"/>
          <w:kern w:val="1"/>
          <w:sz w:val="24"/>
          <w:szCs w:val="24"/>
          <w:lang w:eastAsia="ko-KR"/>
        </w:rPr>
      </w:pPr>
    </w:p>
    <w:p w:rsidR="00485C02" w:rsidRPr="002963A9" w:rsidRDefault="00485C02" w:rsidP="00485C02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2963A9">
        <w:rPr>
          <w:b/>
          <w:color w:val="000000"/>
        </w:rPr>
        <w:t>Прямой биологический медицинский микроскоп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i/>
          <w:color w:val="000000"/>
          <w:u w:val="single"/>
        </w:rPr>
      </w:pPr>
      <w:r w:rsidRPr="00F14F9C">
        <w:rPr>
          <w:i/>
          <w:color w:val="000000"/>
          <w:u w:val="single"/>
        </w:rPr>
        <w:t>Требуемые технические характеристики: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rStyle w:val="a9"/>
        </w:rPr>
        <w:t>Визуальная насадка:</w:t>
      </w:r>
      <w:r w:rsidRPr="00F14F9C">
        <w:rPr>
          <w:color w:val="000000"/>
        </w:rPr>
        <w:t xml:space="preserve"> Наличие бинокулярного тубуса с наклоном не менее 30°, настройкой межзрачкового расстояния не менее 48-75 мм и диоптрийной настройкой на обеих муфтах.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rStyle w:val="a9"/>
        </w:rPr>
        <w:t>Окуляры:</w:t>
      </w:r>
      <w:r w:rsidRPr="00F14F9C">
        <w:rPr>
          <w:color w:val="000000"/>
        </w:rPr>
        <w:t xml:space="preserve"> Наличие 2 </w:t>
      </w:r>
      <w:proofErr w:type="spellStart"/>
      <w:r w:rsidRPr="00F14F9C">
        <w:rPr>
          <w:color w:val="000000"/>
        </w:rPr>
        <w:t>широкопольных</w:t>
      </w:r>
      <w:proofErr w:type="spellEnd"/>
      <w:r w:rsidRPr="00F14F9C">
        <w:rPr>
          <w:color w:val="000000"/>
        </w:rPr>
        <w:t xml:space="preserve"> окуляров с увеличением 10х и числовым полем не менее 18мм.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rStyle w:val="a9"/>
        </w:rPr>
        <w:t>Револьвер объективов:</w:t>
      </w:r>
      <w:r w:rsidRPr="00F14F9C">
        <w:rPr>
          <w:color w:val="000000"/>
        </w:rPr>
        <w:t xml:space="preserve"> Наличие 4-позиционного револьвера объективов 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rStyle w:val="a9"/>
        </w:rPr>
        <w:t>Объективы:</w:t>
      </w:r>
      <w:r w:rsidRPr="00F14F9C">
        <w:rPr>
          <w:color w:val="000000"/>
        </w:rPr>
        <w:t xml:space="preserve"> 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color w:val="000000"/>
        </w:rPr>
        <w:t xml:space="preserve">- Наличие Объектива класса Ахромат с увеличением 4x. Рабочее расстояние не менее 21,5 мм, числовая апертура не менее 0.1, с коррекцией для покровного стекла толщиной 0.17 мм.      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color w:val="000000"/>
        </w:rPr>
        <w:t>- Наличие Объектива класса Ахромат с увеличением 10x. Рабочее расстояние не менее 6,3 мм, числовая апертура не менее 0.25, с коррекц</w:t>
      </w:r>
      <w:bookmarkStart w:id="0" w:name="_GoBack"/>
      <w:bookmarkEnd w:id="0"/>
      <w:r w:rsidRPr="00F14F9C">
        <w:rPr>
          <w:color w:val="000000"/>
        </w:rPr>
        <w:t xml:space="preserve">ией для покровного стекла толщиной 0.17 мм.                  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color w:val="000000"/>
        </w:rPr>
        <w:t xml:space="preserve">- Наличие Объектива класса Ахромат с увеличением 40x (подпружиненный). Рабочее расстояние не менее 0.48 мм, числовая апертура не менее 0.65, с коррекцией для покровного стекла толщиной 0.17 мм.                                                                                                                 - Наличие Объектива класса Ахромат </w:t>
      </w:r>
      <w:proofErr w:type="spellStart"/>
      <w:r w:rsidRPr="00F14F9C">
        <w:rPr>
          <w:color w:val="000000"/>
        </w:rPr>
        <w:t>масляноиммерсионного</w:t>
      </w:r>
      <w:proofErr w:type="spellEnd"/>
      <w:r w:rsidRPr="00F14F9C">
        <w:rPr>
          <w:color w:val="000000"/>
        </w:rPr>
        <w:t xml:space="preserve"> с увеличением 100x (подпружиненный). Рабочее расстояние не менее 0.15 мм, числовая апертура не менее 1,25. С коррекцией для покровного стекла толщиной 0.17 мм.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b/>
          <w:color w:val="000000"/>
        </w:rPr>
        <w:t>Рама микроскопа:</w:t>
      </w:r>
      <w:r w:rsidRPr="00F14F9C">
        <w:rPr>
          <w:color w:val="000000"/>
        </w:rPr>
        <w:t xml:space="preserve"> </w:t>
      </w:r>
      <w:r w:rsidRPr="00F14F9C">
        <w:rPr>
          <w:rStyle w:val="a9"/>
          <w:i/>
        </w:rPr>
        <w:t>Механизм фокусировки:</w:t>
      </w:r>
      <w:r w:rsidRPr="00F14F9C">
        <w:rPr>
          <w:color w:val="000000"/>
        </w:rPr>
        <w:t xml:space="preserve"> наличие регулировки вращения ручки грубой и точной фокусировки с обеих сторон, диапазон не менее 25 мм с шагом не более 0.002 мм, наличие синего светофильтра. Наличие настраиваемой интенсивности света, внешний адаптер питания с широким диапазоном 100В-240В_</w:t>
      </w:r>
      <w:r w:rsidRPr="00F14F9C">
        <w:rPr>
          <w:color w:val="000000"/>
          <w:lang w:val="en-US"/>
        </w:rPr>
        <w:t>AC</w:t>
      </w:r>
      <w:r w:rsidRPr="00F14F9C">
        <w:rPr>
          <w:color w:val="000000"/>
        </w:rPr>
        <w:t>50/60Гц.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b/>
          <w:color w:val="000000"/>
        </w:rPr>
        <w:t xml:space="preserve">Фазово-контрастный конденсор: </w:t>
      </w:r>
      <w:r w:rsidRPr="00F14F9C">
        <w:rPr>
          <w:color w:val="000000"/>
        </w:rPr>
        <w:t xml:space="preserve">Наличие конденсора </w:t>
      </w:r>
      <w:proofErr w:type="spellStart"/>
      <w:r w:rsidRPr="00F14F9C">
        <w:rPr>
          <w:color w:val="000000"/>
        </w:rPr>
        <w:t>Аббе</w:t>
      </w:r>
      <w:proofErr w:type="spellEnd"/>
      <w:r w:rsidRPr="00F14F9C">
        <w:rPr>
          <w:color w:val="000000"/>
        </w:rPr>
        <w:t xml:space="preserve"> с числовой апертурой (</w:t>
      </w:r>
      <w:r w:rsidRPr="00F14F9C">
        <w:rPr>
          <w:color w:val="000000"/>
          <w:lang w:val="en-US"/>
        </w:rPr>
        <w:t>N</w:t>
      </w:r>
      <w:r w:rsidRPr="00F14F9C">
        <w:rPr>
          <w:color w:val="000000"/>
        </w:rPr>
        <w:t>.</w:t>
      </w:r>
      <w:r w:rsidRPr="00F14F9C">
        <w:rPr>
          <w:color w:val="000000"/>
          <w:lang w:val="en-US"/>
        </w:rPr>
        <w:t>A</w:t>
      </w:r>
      <w:r w:rsidRPr="00F14F9C">
        <w:rPr>
          <w:color w:val="000000"/>
        </w:rPr>
        <w:t xml:space="preserve">.) не хуже 1.25, слот для фазово-контрастных и </w:t>
      </w:r>
      <w:proofErr w:type="spellStart"/>
      <w:r w:rsidRPr="00F14F9C">
        <w:rPr>
          <w:color w:val="000000"/>
        </w:rPr>
        <w:t>темнопольных</w:t>
      </w:r>
      <w:proofErr w:type="spellEnd"/>
      <w:r w:rsidRPr="00F14F9C">
        <w:rPr>
          <w:color w:val="000000"/>
        </w:rPr>
        <w:t xml:space="preserve"> вставок - наличие.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rStyle w:val="a9"/>
        </w:rPr>
        <w:t>Столик:</w:t>
      </w:r>
      <w:r w:rsidRPr="00F14F9C">
        <w:rPr>
          <w:color w:val="000000"/>
        </w:rPr>
        <w:t xml:space="preserve"> наличие фиксированного механического предметного столика размером не менее 132мм</w:t>
      </w:r>
      <w:r w:rsidRPr="00F14F9C">
        <w:rPr>
          <w:color w:val="000000"/>
          <w:lang w:val="en-US"/>
        </w:rPr>
        <w:t>X</w:t>
      </w:r>
      <w:r w:rsidRPr="00F14F9C">
        <w:rPr>
          <w:color w:val="000000"/>
        </w:rPr>
        <w:t>140мм с рукоятками управления с правой стороны</w:t>
      </w:r>
      <w:proofErr w:type="gramStart"/>
      <w:r w:rsidRPr="00F14F9C">
        <w:rPr>
          <w:color w:val="000000"/>
        </w:rPr>
        <w:t xml:space="preserve">., </w:t>
      </w:r>
      <w:proofErr w:type="gramEnd"/>
      <w:r w:rsidRPr="00F14F9C">
        <w:rPr>
          <w:color w:val="000000"/>
        </w:rPr>
        <w:t>диапазон перемещения не менее: 50мм</w:t>
      </w:r>
      <w:r w:rsidRPr="00F14F9C">
        <w:rPr>
          <w:color w:val="000000"/>
          <w:lang w:val="en-US"/>
        </w:rPr>
        <w:t>X</w:t>
      </w:r>
      <w:r w:rsidRPr="00F14F9C">
        <w:rPr>
          <w:color w:val="000000"/>
        </w:rPr>
        <w:t>76мм, точность: не менее 0.1мм.</w:t>
      </w:r>
    </w:p>
    <w:p w:rsidR="00485C02" w:rsidRPr="00F14F9C" w:rsidRDefault="00485C02" w:rsidP="00485C02">
      <w:pPr>
        <w:pStyle w:val="a4"/>
        <w:shd w:val="clear" w:color="auto" w:fill="FFFFFF"/>
        <w:spacing w:before="0" w:beforeAutospacing="0" w:after="0" w:afterAutospacing="0"/>
        <w:jc w:val="both"/>
      </w:pPr>
      <w:r w:rsidRPr="00F14F9C">
        <w:t>Дополнительные аксессуары: Наличие сетевого кабеля, ключа для монтажа и пылезащитного чехла.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F14F9C">
        <w:rPr>
          <w:b/>
        </w:rPr>
        <w:t>Освещение:</w:t>
      </w:r>
      <w:r w:rsidRPr="00F14F9C">
        <w:t xml:space="preserve"> </w:t>
      </w:r>
      <w:r w:rsidRPr="00F14F9C">
        <w:rPr>
          <w:color w:val="000000"/>
        </w:rPr>
        <w:t xml:space="preserve">Наличие встроенного осветителя, </w:t>
      </w:r>
      <w:proofErr w:type="spellStart"/>
      <w:r w:rsidRPr="00F14F9C">
        <w:rPr>
          <w:color w:val="000000"/>
        </w:rPr>
        <w:t>галогеновая</w:t>
      </w:r>
      <w:proofErr w:type="spellEnd"/>
      <w:r w:rsidRPr="00F14F9C">
        <w:rPr>
          <w:color w:val="000000"/>
        </w:rPr>
        <w:t xml:space="preserve"> лампа 6В, 20Вт (опционально светодиодная LED лампа).</w:t>
      </w:r>
    </w:p>
    <w:p w:rsidR="00485C02" w:rsidRPr="00F14F9C" w:rsidRDefault="00485C02" w:rsidP="00485C02">
      <w:pPr>
        <w:pStyle w:val="a4"/>
        <w:shd w:val="clear" w:color="auto" w:fill="FFFFFF"/>
        <w:spacing w:before="0" w:beforeAutospacing="0" w:after="0" w:afterAutospacing="0"/>
        <w:jc w:val="both"/>
      </w:pP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r w:rsidRPr="002963A9">
        <w:rPr>
          <w:color w:val="000000"/>
        </w:rPr>
        <w:t>Опциональная возможность</w:t>
      </w:r>
      <w:r w:rsidRPr="00F14F9C">
        <w:rPr>
          <w:color w:val="000000"/>
        </w:rPr>
        <w:t xml:space="preserve"> установки </w:t>
      </w:r>
      <w:proofErr w:type="spellStart"/>
      <w:r w:rsidRPr="00F14F9C">
        <w:rPr>
          <w:color w:val="000000"/>
        </w:rPr>
        <w:t>тринокулярной</w:t>
      </w:r>
      <w:proofErr w:type="spellEnd"/>
      <w:r w:rsidRPr="00F14F9C">
        <w:rPr>
          <w:color w:val="000000"/>
        </w:rPr>
        <w:t xml:space="preserve"> головки с фот</w:t>
      </w:r>
      <w:proofErr w:type="gramStart"/>
      <w:r w:rsidRPr="00F14F9C">
        <w:rPr>
          <w:color w:val="000000"/>
        </w:rPr>
        <w:t>о-</w:t>
      </w:r>
      <w:proofErr w:type="gramEnd"/>
      <w:r w:rsidRPr="00F14F9C">
        <w:rPr>
          <w:color w:val="000000"/>
        </w:rPr>
        <w:t xml:space="preserve"> видеокамерой для захвата изображения, подключение к компьютеру через USB-порт. Возможность установки камеры со встроенной SD картой для хранения полученных изображений и подключение любых устройств с HDMI-интерфейсом (мониторы, проекторы и др.). Опциональная возможность установки комплектующих для наблюдения образцов в фазовом контрасте, темном поле и простой поляризации.</w:t>
      </w:r>
    </w:p>
    <w:p w:rsidR="00485C02" w:rsidRPr="00F14F9C" w:rsidRDefault="00485C02" w:rsidP="00485C02">
      <w:pPr>
        <w:pStyle w:val="a4"/>
        <w:shd w:val="clear" w:color="auto" w:fill="FFFFFF"/>
        <w:spacing w:before="0" w:beforeAutospacing="0" w:after="0" w:afterAutospacing="0"/>
        <w:jc w:val="both"/>
      </w:pPr>
      <w:r w:rsidRPr="00F14F9C">
        <w:rPr>
          <w:b/>
        </w:rPr>
        <w:t>Обязательные условия поставки:</w:t>
      </w:r>
      <w:r w:rsidRPr="00F14F9C">
        <w:t xml:space="preserve"> </w:t>
      </w:r>
    </w:p>
    <w:p w:rsidR="00485C02" w:rsidRPr="00F14F9C" w:rsidRDefault="00485C02" w:rsidP="00485C02">
      <w:pPr>
        <w:pStyle w:val="a4"/>
        <w:shd w:val="clear" w:color="auto" w:fill="FFFFFF"/>
        <w:spacing w:before="0" w:beforeAutospacing="0" w:after="0" w:afterAutospacing="0"/>
        <w:jc w:val="both"/>
      </w:pPr>
      <w:r w:rsidRPr="00F14F9C">
        <w:t xml:space="preserve">1) Каждая единица Товара должна быть снабжена комплектом технической и эксплуатационной документации с переводом содержания на казахском или русском языке. Комплект поставки описывается с указанием точных технических характеристик товаров и всей комплектации отдельно для каждого лота (комплекта или единицы оборудования). </w:t>
      </w:r>
    </w:p>
    <w:p w:rsidR="00485C02" w:rsidRPr="00F14F9C" w:rsidRDefault="00485C02" w:rsidP="00485C02">
      <w:pPr>
        <w:pStyle w:val="a4"/>
        <w:shd w:val="clear" w:color="auto" w:fill="FFFFFF"/>
        <w:spacing w:before="0" w:beforeAutospacing="0" w:after="0" w:afterAutospacing="0"/>
        <w:jc w:val="both"/>
      </w:pPr>
      <w:r>
        <w:lastRenderedPageBreak/>
        <w:t>2</w:t>
      </w:r>
      <w:r w:rsidRPr="00F14F9C">
        <w:t>) Предоставление сертификата инженера, выданного производителем, с допуском для монтажа поставляемых моделей оборудования. Инсталляцию оборудования и последующее сервисное обслуживание должен производить специалист уполномоченный заводо</w:t>
      </w:r>
      <w:proofErr w:type="gramStart"/>
      <w:r w:rsidRPr="00F14F9C">
        <w:t>м-</w:t>
      </w:r>
      <w:proofErr w:type="gramEnd"/>
      <w:r w:rsidRPr="00F14F9C">
        <w:t xml:space="preserve"> изготовителем. </w:t>
      </w:r>
    </w:p>
    <w:p w:rsidR="00485C02" w:rsidRPr="00F14F9C" w:rsidRDefault="00485C02" w:rsidP="00485C02">
      <w:pPr>
        <w:pStyle w:val="a4"/>
        <w:spacing w:before="0" w:beforeAutospacing="0" w:after="0" w:afterAutospacing="0"/>
        <w:jc w:val="both"/>
        <w:rPr>
          <w:color w:val="000000"/>
        </w:rPr>
      </w:pPr>
      <w:proofErr w:type="gramStart"/>
      <w:r>
        <w:t>3</w:t>
      </w:r>
      <w:r w:rsidRPr="00F14F9C">
        <w:t xml:space="preserve">) </w:t>
      </w:r>
      <w:r>
        <w:rPr>
          <w:color w:val="000000"/>
        </w:rPr>
        <w:t>Оборудование</w:t>
      </w:r>
      <w:r w:rsidRPr="00F14F9C">
        <w:rPr>
          <w:color w:val="000000"/>
        </w:rPr>
        <w:t xml:space="preserve"> должно быть способно эффективно функционировать с заданным качеством в определенной электромагнитной обстановке, не создавая при этом недопустимых электромагнитных помех другим техническим средствам). </w:t>
      </w:r>
      <w:proofErr w:type="gramEnd"/>
    </w:p>
    <w:p w:rsidR="00485C02" w:rsidRPr="00F14F9C" w:rsidRDefault="00485C02" w:rsidP="00485C02">
      <w:pPr>
        <w:pStyle w:val="a4"/>
        <w:shd w:val="clear" w:color="auto" w:fill="FFFFFF"/>
        <w:spacing w:before="0" w:beforeAutospacing="0" w:after="0" w:afterAutospacing="0"/>
        <w:jc w:val="both"/>
      </w:pPr>
      <w:r w:rsidRPr="00F14F9C">
        <w:t xml:space="preserve">Электрические вилки и розетки для питания оборудования должны соответствовать европейскому стандарту, без дополнительных переходников или трансформаторов. </w:t>
      </w:r>
    </w:p>
    <w:p w:rsidR="00485C02" w:rsidRPr="00DC5FCB" w:rsidRDefault="00485C02" w:rsidP="00485C0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485C02" w:rsidRPr="002A0B71" w:rsidRDefault="00485C02" w:rsidP="00485C02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485C02" w:rsidRDefault="00485C02" w:rsidP="00485C02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CC5996" w:rsidRDefault="00CC5996" w:rsidP="00485C02">
      <w:pPr>
        <w:spacing w:after="0" w:line="240" w:lineRule="auto"/>
        <w:rPr>
          <w:rStyle w:val="s0"/>
          <w:kern w:val="1"/>
          <w:sz w:val="24"/>
          <w:szCs w:val="24"/>
          <w:lang w:eastAsia="ko-KR"/>
        </w:rPr>
      </w:pPr>
    </w:p>
    <w:p w:rsidR="003F3A7D" w:rsidRDefault="007C2B5E" w:rsidP="003F3A7D">
      <w:pPr>
        <w:spacing w:after="0"/>
        <w:jc w:val="center"/>
        <w:rPr>
          <w:rStyle w:val="s0"/>
          <w:b/>
          <w:kern w:val="1"/>
          <w:sz w:val="24"/>
          <w:szCs w:val="24"/>
          <w:lang w:eastAsia="ko-KR"/>
        </w:rPr>
      </w:pPr>
      <w:r w:rsidRPr="007C2B5E">
        <w:rPr>
          <w:rStyle w:val="s0"/>
          <w:b/>
          <w:kern w:val="1"/>
          <w:sz w:val="24"/>
          <w:szCs w:val="24"/>
          <w:lang w:eastAsia="ko-KR"/>
        </w:rPr>
        <w:t>Лот №</w:t>
      </w:r>
      <w:r w:rsidR="00830A4C">
        <w:rPr>
          <w:rStyle w:val="s0"/>
          <w:b/>
          <w:kern w:val="1"/>
          <w:sz w:val="24"/>
          <w:szCs w:val="24"/>
          <w:lang w:eastAsia="ko-KR"/>
        </w:rPr>
        <w:t>2</w:t>
      </w:r>
    </w:p>
    <w:p w:rsidR="003F3A7D" w:rsidRPr="007F4298" w:rsidRDefault="003F3A7D" w:rsidP="003F3A7D">
      <w:pPr>
        <w:spacing w:after="0"/>
        <w:jc w:val="center"/>
        <w:rPr>
          <w:rFonts w:ascii="Times New Roman" w:hAnsi="Times New Roman"/>
          <w:b/>
        </w:rPr>
      </w:pPr>
      <w:r w:rsidRPr="007F4298">
        <w:rPr>
          <w:rFonts w:ascii="Times New Roman" w:hAnsi="Times New Roman"/>
          <w:b/>
        </w:rPr>
        <w:t>Медицинская лазерная система</w:t>
      </w:r>
    </w:p>
    <w:p w:rsidR="007C2B5E" w:rsidRDefault="007C2B5E" w:rsidP="003F3A7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1275"/>
        <w:gridCol w:w="142"/>
        <w:gridCol w:w="2978"/>
        <w:gridCol w:w="4110"/>
        <w:gridCol w:w="1134"/>
      </w:tblGrid>
      <w:tr w:rsidR="00830A4C" w:rsidRPr="00722D5E" w:rsidTr="00830A4C">
        <w:tc>
          <w:tcPr>
            <w:tcW w:w="852" w:type="dxa"/>
            <w:vAlign w:val="center"/>
            <w:hideMark/>
          </w:tcPr>
          <w:p w:rsidR="00830A4C" w:rsidRPr="007F4298" w:rsidRDefault="00830A4C" w:rsidP="0012448E">
            <w:pPr>
              <w:widowControl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298">
              <w:rPr>
                <w:rFonts w:ascii="Times New Roman" w:hAnsi="Times New Roman"/>
                <w:i/>
                <w:sz w:val="18"/>
                <w:szCs w:val="18"/>
              </w:rPr>
              <w:t>№</w:t>
            </w:r>
          </w:p>
          <w:p w:rsidR="00830A4C" w:rsidRPr="007F4298" w:rsidRDefault="00830A4C" w:rsidP="0012448E">
            <w:pPr>
              <w:widowControl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proofErr w:type="gramStart"/>
            <w:r w:rsidRPr="007F4298">
              <w:rPr>
                <w:rFonts w:ascii="Times New Roman" w:hAnsi="Times New Roman"/>
                <w:i/>
                <w:sz w:val="18"/>
                <w:szCs w:val="18"/>
              </w:rPr>
              <w:t>п</w:t>
            </w:r>
            <w:proofErr w:type="spellEnd"/>
            <w:proofErr w:type="gramEnd"/>
            <w:r w:rsidRPr="007F4298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proofErr w:type="spellStart"/>
            <w:r w:rsidRPr="007F4298">
              <w:rPr>
                <w:rFonts w:ascii="Times New Roman" w:hAnsi="Times New Roman"/>
                <w:i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  <w:gridSpan w:val="2"/>
            <w:vAlign w:val="center"/>
            <w:hideMark/>
          </w:tcPr>
          <w:p w:rsidR="00830A4C" w:rsidRPr="007F4298" w:rsidRDefault="00830A4C" w:rsidP="0012448E">
            <w:pPr>
              <w:widowControl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298">
              <w:rPr>
                <w:rFonts w:ascii="Times New Roman" w:hAnsi="Times New Roman"/>
                <w:i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88" w:type="dxa"/>
            <w:gridSpan w:val="2"/>
            <w:vAlign w:val="center"/>
            <w:hideMark/>
          </w:tcPr>
          <w:p w:rsidR="00830A4C" w:rsidRPr="007F4298" w:rsidRDefault="00830A4C" w:rsidP="00830A4C">
            <w:pPr>
              <w:widowControl w:val="0"/>
              <w:ind w:left="460" w:firstLine="56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298">
              <w:rPr>
                <w:rFonts w:ascii="Times New Roman" w:hAnsi="Times New Roman"/>
                <w:i/>
                <w:sz w:val="18"/>
                <w:szCs w:val="18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7F4298">
              <w:rPr>
                <w:rFonts w:ascii="Times New Roman" w:hAnsi="Times New Roman"/>
                <w:i/>
                <w:sz w:val="18"/>
                <w:szCs w:val="18"/>
              </w:rPr>
              <w:t>комплектующего</w:t>
            </w:r>
            <w:proofErr w:type="gramEnd"/>
            <w:r w:rsidRPr="007F4298">
              <w:rPr>
                <w:rFonts w:ascii="Times New Roman" w:hAnsi="Times New Roman"/>
                <w:i/>
                <w:sz w:val="18"/>
                <w:szCs w:val="18"/>
              </w:rPr>
              <w:t xml:space="preserve"> к медицинской технике</w:t>
            </w:r>
          </w:p>
        </w:tc>
        <w:tc>
          <w:tcPr>
            <w:tcW w:w="1134" w:type="dxa"/>
            <w:vAlign w:val="center"/>
            <w:hideMark/>
          </w:tcPr>
          <w:p w:rsidR="00830A4C" w:rsidRPr="007F4298" w:rsidRDefault="00830A4C" w:rsidP="0012448E">
            <w:pPr>
              <w:widowControl w:val="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F4298">
              <w:rPr>
                <w:rFonts w:ascii="Times New Roman" w:hAnsi="Times New Roman"/>
                <w:i/>
                <w:sz w:val="18"/>
                <w:szCs w:val="18"/>
              </w:rPr>
              <w:t>Требуемое количество</w:t>
            </w:r>
          </w:p>
        </w:tc>
      </w:tr>
      <w:tr w:rsidR="00830A4C" w:rsidRPr="00722D5E" w:rsidTr="00830A4C">
        <w:tc>
          <w:tcPr>
            <w:tcW w:w="10491" w:type="dxa"/>
            <w:gridSpan w:val="6"/>
            <w:vAlign w:val="center"/>
            <w:hideMark/>
          </w:tcPr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830A4C" w:rsidRPr="00722D5E" w:rsidTr="00830A4C">
        <w:tc>
          <w:tcPr>
            <w:tcW w:w="852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830A4C" w:rsidRPr="00830A4C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Блок основной </w:t>
            </w:r>
            <w:r w:rsidRPr="0034056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</w:t>
            </w:r>
            <w:r w:rsidRPr="00830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05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беспроводным</w:t>
            </w:r>
            <w:proofErr w:type="gramEnd"/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05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ножным переключателем</w:t>
            </w:r>
          </w:p>
        </w:tc>
        <w:tc>
          <w:tcPr>
            <w:tcW w:w="7088" w:type="dxa"/>
            <w:gridSpan w:val="2"/>
            <w:vAlign w:val="center"/>
          </w:tcPr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Мобильный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гольмиевый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 xml:space="preserve"> лазер для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литотрипсии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-наличие возможности управления лазером без помощи рук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отсутствие периода прогрева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лазер на гольмии, длина волны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менее </w:t>
            </w:r>
            <w:r w:rsidRPr="006D5F57">
              <w:rPr>
                <w:rFonts w:ascii="Times New Roman" w:hAnsi="Times New Roman"/>
                <w:sz w:val="20"/>
                <w:szCs w:val="20"/>
              </w:rPr>
              <w:t xml:space="preserve"> 2,1 мкм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энергия импульса 200-3500 мДж, 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Макс. мощность  не менее 3</w:t>
            </w:r>
            <w:r w:rsidRPr="00A4141D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Вт 3</w:t>
            </w:r>
            <w:r w:rsidRPr="00A4141D">
              <w:rPr>
                <w:rFonts w:ascii="Times New Roman" w:hAnsi="Times New Roman"/>
                <w:sz w:val="20"/>
                <w:szCs w:val="20"/>
              </w:rPr>
              <w:t>5</w:t>
            </w:r>
            <w:r w:rsidRPr="006D5F57">
              <w:rPr>
                <w:rFonts w:ascii="Times New Roman" w:hAnsi="Times New Roman"/>
                <w:sz w:val="20"/>
                <w:szCs w:val="20"/>
              </w:rPr>
              <w:t>00 мДж, 10 Гц (208-240 В)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  20 Вт 2500 мДж, 8 Гц (115 В)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длительность импульса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500</w:t>
            </w:r>
            <w:r w:rsidRPr="006D5F57">
              <w:rPr>
                <w:rFonts w:ascii="Times New Roman" w:hAnsi="Times New Roman"/>
                <w:sz w:val="20"/>
                <w:szCs w:val="20"/>
              </w:rPr>
              <w:t xml:space="preserve"> мкс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частота импульсов 3 - 5</w:t>
            </w:r>
            <w:r w:rsidRPr="006D5F57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имп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>./сек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пилотного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 xml:space="preserve"> лазера –  0 - 390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µВт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>; 532 нм, с 5 уровнями регулировки, непрерывный или мигающий режим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интеллектуальной системы распознавания волокна, тип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коннектора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5 режимов управления (стандартный режим, режим одиночного импульса, режим фрагментации в пыль, режим фрагментации, усовершенствованный режим)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-наличие </w:t>
            </w:r>
            <w:r w:rsidRPr="006D5F5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большого цветного сенсорного интуитивно понятного экрана панели управления;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</w:t>
            </w:r>
            <w:r w:rsidRPr="006D5F5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беспроводного </w:t>
            </w:r>
            <w:proofErr w:type="spellStart"/>
            <w:r w:rsidRPr="006D5F5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трехпедального</w:t>
            </w:r>
            <w:proofErr w:type="spellEnd"/>
            <w:r w:rsidRPr="006D5F5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ножного переключателя для управления лазером из стерильной зоны;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сетевого кабеля;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возможности протоколирования используемых параметров: количество импульсов, энергия, частота, тип волокна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закрепления предпочтительных настроек на экране в качестве «горячих клавиш»</w:t>
            </w:r>
          </w:p>
          <w:p w:rsidR="00830A4C" w:rsidRPr="006D5F57" w:rsidRDefault="00830A4C" w:rsidP="0012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</w:t>
            </w:r>
            <w:proofErr w:type="gramStart"/>
            <w:r w:rsidRPr="006D5F57">
              <w:rPr>
                <w:rFonts w:ascii="Times New Roman" w:hAnsi="Times New Roman"/>
                <w:sz w:val="20"/>
                <w:szCs w:val="20"/>
              </w:rPr>
              <w:t>ведения подсчета количества циклов использования каждого</w:t>
            </w:r>
            <w:proofErr w:type="gramEnd"/>
            <w:r w:rsidRPr="006D5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световода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DVI выхода для </w:t>
            </w:r>
            <w:r w:rsidRPr="006D5F5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вывода панели управления на внешний монитор: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отделения для хранения инструкции, зарядного устройства и </w:t>
            </w:r>
            <w:proofErr w:type="spellStart"/>
            <w:r w:rsidRPr="006D5F57">
              <w:rPr>
                <w:rFonts w:ascii="Times New Roman" w:hAnsi="Times New Roman"/>
                <w:sz w:val="20"/>
                <w:szCs w:val="20"/>
              </w:rPr>
              <w:t>тд</w:t>
            </w:r>
            <w:proofErr w:type="spellEnd"/>
            <w:r w:rsidRPr="006D5F57">
              <w:rPr>
                <w:rFonts w:ascii="Times New Roman" w:hAnsi="Times New Roman"/>
                <w:sz w:val="20"/>
                <w:szCs w:val="20"/>
              </w:rPr>
              <w:t>.;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зарядного устройства для ножного переключателя;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рукоятки для транспортировки;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 xml:space="preserve">- наличие держателя для хранения проводов и педали </w:t>
            </w:r>
            <w:proofErr w:type="gramStart"/>
            <w:r w:rsidRPr="006D5F57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6D5F57">
              <w:rPr>
                <w:rFonts w:ascii="Times New Roman" w:hAnsi="Times New Roman"/>
                <w:sz w:val="20"/>
                <w:szCs w:val="20"/>
              </w:rPr>
              <w:t xml:space="preserve"> транспортировки;</w:t>
            </w:r>
          </w:p>
          <w:p w:rsidR="00830A4C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наличие 4-х колесных стопоров;</w:t>
            </w:r>
          </w:p>
          <w:p w:rsidR="00830A4C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5DA">
              <w:rPr>
                <w:rFonts w:ascii="Times New Roman" w:hAnsi="Times New Roman"/>
                <w:sz w:val="20"/>
                <w:szCs w:val="20"/>
              </w:rPr>
              <w:t>- Наличие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555DA">
              <w:rPr>
                <w:rFonts w:ascii="Times New Roman" w:hAnsi="Times New Roman"/>
                <w:sz w:val="20"/>
                <w:szCs w:val="20"/>
              </w:rPr>
              <w:t>абор</w:t>
            </w:r>
            <w:r>
              <w:rPr>
                <w:rFonts w:ascii="Times New Roman" w:hAnsi="Times New Roman"/>
                <w:sz w:val="20"/>
                <w:szCs w:val="20"/>
              </w:rPr>
              <w:t>а сервисного</w:t>
            </w:r>
            <w:r w:rsidRPr="00B555DA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gramStart"/>
            <w:r w:rsidRPr="00B555DA">
              <w:rPr>
                <w:rFonts w:ascii="Times New Roman" w:hAnsi="Times New Roman"/>
                <w:sz w:val="20"/>
                <w:szCs w:val="20"/>
              </w:rPr>
              <w:t>многоразовых</w:t>
            </w:r>
            <w:proofErr w:type="gramEnd"/>
            <w:r w:rsidRPr="00B555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555DA">
              <w:rPr>
                <w:rFonts w:ascii="Times New Roman" w:hAnsi="Times New Roman"/>
                <w:sz w:val="20"/>
                <w:szCs w:val="20"/>
              </w:rPr>
              <w:t>световодов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830A4C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41D">
              <w:rPr>
                <w:rFonts w:ascii="Times New Roman" w:hAnsi="Times New Roman"/>
                <w:sz w:val="20"/>
                <w:szCs w:val="20"/>
              </w:rPr>
              <w:t>-</w:t>
            </w:r>
            <w:r w:rsidRPr="007F4298">
              <w:rPr>
                <w:rFonts w:ascii="Times New Roman" w:hAnsi="Times New Roman"/>
                <w:sz w:val="20"/>
                <w:szCs w:val="20"/>
              </w:rPr>
              <w:t xml:space="preserve"> приспособление для удаления оплавленных дистальных концов </w:t>
            </w:r>
            <w:proofErr w:type="spellStart"/>
            <w:r w:rsidRPr="007F4298">
              <w:rPr>
                <w:rFonts w:ascii="Times New Roman" w:hAnsi="Times New Roman"/>
                <w:sz w:val="20"/>
                <w:szCs w:val="20"/>
              </w:rPr>
              <w:t>световодов</w:t>
            </w:r>
            <w:proofErr w:type="spellEnd"/>
            <w:r w:rsidRPr="007F4298">
              <w:rPr>
                <w:rFonts w:ascii="Times New Roman" w:hAnsi="Times New Roman"/>
                <w:sz w:val="20"/>
                <w:szCs w:val="20"/>
              </w:rPr>
              <w:t xml:space="preserve">; клещи для удаления изоляции – 3шт, для </w:t>
            </w:r>
            <w:proofErr w:type="spellStart"/>
            <w:r w:rsidRPr="007F4298">
              <w:rPr>
                <w:rFonts w:ascii="Times New Roman" w:hAnsi="Times New Roman"/>
                <w:sz w:val="20"/>
                <w:szCs w:val="20"/>
              </w:rPr>
              <w:t>световодов</w:t>
            </w:r>
            <w:proofErr w:type="spellEnd"/>
            <w:r w:rsidRPr="007F4298">
              <w:rPr>
                <w:rFonts w:ascii="Times New Roman" w:hAnsi="Times New Roman"/>
                <w:sz w:val="20"/>
                <w:szCs w:val="20"/>
              </w:rPr>
              <w:t xml:space="preserve"> с диаметром ядра 270 μм, 400 μм и 600 μм; </w:t>
            </w:r>
          </w:p>
          <w:p w:rsidR="00830A4C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F4298">
              <w:rPr>
                <w:rFonts w:ascii="Times New Roman" w:hAnsi="Times New Roman"/>
                <w:sz w:val="20"/>
                <w:szCs w:val="20"/>
              </w:rPr>
              <w:t>керамические пластинки для обрезания кончика оптоволокна – 5шт;</w:t>
            </w:r>
          </w:p>
          <w:p w:rsidR="00830A4C" w:rsidRPr="00B555DA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F4298">
              <w:rPr>
                <w:rFonts w:ascii="Times New Roman" w:hAnsi="Times New Roman"/>
                <w:sz w:val="20"/>
                <w:szCs w:val="20"/>
              </w:rPr>
              <w:t xml:space="preserve"> лупу для контроля качества среза и инструкцию по обслуживанию </w:t>
            </w:r>
            <w:proofErr w:type="gramStart"/>
            <w:r w:rsidRPr="007F4298">
              <w:rPr>
                <w:rFonts w:ascii="Times New Roman" w:hAnsi="Times New Roman"/>
                <w:sz w:val="20"/>
                <w:szCs w:val="20"/>
              </w:rPr>
              <w:t>многоразовых</w:t>
            </w:r>
            <w:proofErr w:type="gramEnd"/>
            <w:r w:rsidRPr="007F42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4298">
              <w:rPr>
                <w:rFonts w:ascii="Times New Roman" w:hAnsi="Times New Roman"/>
                <w:sz w:val="20"/>
                <w:szCs w:val="20"/>
              </w:rPr>
              <w:t>световодов</w:t>
            </w:r>
            <w:proofErr w:type="spellEnd"/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D5F57">
              <w:rPr>
                <w:rFonts w:ascii="Times New Roman" w:hAnsi="Times New Roman"/>
                <w:sz w:val="20"/>
                <w:szCs w:val="20"/>
              </w:rPr>
              <w:t>- электропитание: 115/208-240</w:t>
            </w:r>
            <w:proofErr w:type="gramStart"/>
            <w:r w:rsidRPr="006D5F57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6D5F57">
              <w:rPr>
                <w:rFonts w:ascii="Times New Roman" w:hAnsi="Times New Roman"/>
                <w:sz w:val="20"/>
                <w:szCs w:val="20"/>
              </w:rPr>
              <w:t>, однофазный, 50/60 Гц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Pr="006D5F57">
              <w:rPr>
                <w:rFonts w:ascii="Times New Roman" w:hAnsi="Times New Roman"/>
                <w:sz w:val="20"/>
                <w:szCs w:val="20"/>
              </w:rPr>
              <w:t>потребляемая мощность &lt;</w:t>
            </w:r>
            <w:r w:rsidRPr="00A4141D">
              <w:rPr>
                <w:rFonts w:ascii="Times New Roman" w:hAnsi="Times New Roman"/>
                <w:sz w:val="20"/>
                <w:szCs w:val="20"/>
              </w:rPr>
              <w:t xml:space="preserve">3,0 </w:t>
            </w:r>
            <w:proofErr w:type="spellStart"/>
            <w:r w:rsidRPr="00A4141D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1134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 шт.</w:t>
            </w:r>
          </w:p>
        </w:tc>
      </w:tr>
      <w:tr w:rsidR="00830A4C" w:rsidRPr="00722D5E" w:rsidTr="00830A4C">
        <w:tc>
          <w:tcPr>
            <w:tcW w:w="852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Доп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омплектующие</w:t>
            </w:r>
          </w:p>
        </w:tc>
        <w:tc>
          <w:tcPr>
            <w:tcW w:w="1417" w:type="dxa"/>
            <w:gridSpan w:val="2"/>
            <w:vAlign w:val="center"/>
          </w:tcPr>
          <w:p w:rsidR="00830A4C" w:rsidRPr="00A4141D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41D">
              <w:rPr>
                <w:rFonts w:ascii="Times New Roman" w:hAnsi="Times New Roman"/>
                <w:sz w:val="20"/>
                <w:szCs w:val="20"/>
              </w:rPr>
              <w:t>Очки защитные от лазерного излучения</w:t>
            </w:r>
          </w:p>
          <w:p w:rsidR="00830A4C" w:rsidRPr="00A4141D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  <w:vAlign w:val="center"/>
          </w:tcPr>
          <w:p w:rsidR="00830A4C" w:rsidRPr="00A4141D" w:rsidRDefault="00830A4C" w:rsidP="0012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41D">
              <w:rPr>
                <w:rFonts w:ascii="Times New Roman" w:hAnsi="Times New Roman"/>
                <w:sz w:val="20"/>
                <w:szCs w:val="20"/>
              </w:rPr>
              <w:t xml:space="preserve">Универсальные защитные очки для работы с лазером, с регулируемыми дужками </w:t>
            </w:r>
          </w:p>
          <w:p w:rsidR="00830A4C" w:rsidRPr="00A4141D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41D">
              <w:rPr>
                <w:rFonts w:ascii="Times New Roman" w:hAnsi="Times New Roman"/>
                <w:sz w:val="20"/>
                <w:szCs w:val="20"/>
              </w:rPr>
              <w:t>- регулируемый размер</w:t>
            </w:r>
          </w:p>
          <w:p w:rsidR="00830A4C" w:rsidRPr="00A4141D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41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A4141D">
              <w:rPr>
                <w:rFonts w:ascii="Times New Roman" w:hAnsi="Times New Roman"/>
                <w:sz w:val="20"/>
                <w:szCs w:val="20"/>
              </w:rPr>
              <w:t>лазер-специфичная</w:t>
            </w:r>
            <w:proofErr w:type="spellEnd"/>
            <w:proofErr w:type="gramEnd"/>
            <w:r w:rsidRPr="00A4141D">
              <w:rPr>
                <w:rFonts w:ascii="Times New Roman" w:hAnsi="Times New Roman"/>
                <w:sz w:val="20"/>
                <w:szCs w:val="20"/>
              </w:rPr>
              <w:t xml:space="preserve"> оптика отличное пропускание видимого спектра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141D">
              <w:rPr>
                <w:rFonts w:ascii="Times New Roman" w:hAnsi="Times New Roman"/>
                <w:sz w:val="20"/>
                <w:szCs w:val="20"/>
              </w:rPr>
              <w:t>блокируемые длины волн: 1064 нм, 2100 нм, 2940 нм</w:t>
            </w:r>
          </w:p>
          <w:p w:rsidR="00830A4C" w:rsidRPr="00A4141D" w:rsidRDefault="00830A4C" w:rsidP="00124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141D">
              <w:rPr>
                <w:rFonts w:ascii="Times New Roman" w:hAnsi="Times New Roman"/>
                <w:sz w:val="20"/>
                <w:szCs w:val="20"/>
              </w:rPr>
              <w:t>-  цвет оптики: светло-серый, 75%, стекло</w:t>
            </w:r>
          </w:p>
        </w:tc>
        <w:tc>
          <w:tcPr>
            <w:tcW w:w="1134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830A4C" w:rsidRPr="00722D5E" w:rsidTr="00830A4C">
        <w:tc>
          <w:tcPr>
            <w:tcW w:w="9357" w:type="dxa"/>
            <w:gridSpan w:val="5"/>
            <w:vAlign w:val="center"/>
            <w:hideMark/>
          </w:tcPr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Расходные материалы и изнашиваемые узлы:</w:t>
            </w:r>
          </w:p>
        </w:tc>
        <w:tc>
          <w:tcPr>
            <w:tcW w:w="1134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30A4C" w:rsidRPr="00722D5E" w:rsidTr="00830A4C">
        <w:tc>
          <w:tcPr>
            <w:tcW w:w="2127" w:type="dxa"/>
            <w:gridSpan w:val="2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0" w:type="dxa"/>
            <w:gridSpan w:val="2"/>
            <w:vAlign w:val="center"/>
          </w:tcPr>
          <w:p w:rsidR="00830A4C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головолоконный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многоразовый диаметром 270 мкм</w:t>
            </w:r>
          </w:p>
          <w:p w:rsidR="00830A4C" w:rsidRPr="00F917C5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Align w:val="center"/>
          </w:tcPr>
          <w:p w:rsidR="00830A4C" w:rsidRPr="006D5F57" w:rsidRDefault="00830A4C" w:rsidP="0012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Многоразовый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головолоконный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диоксидом кремния и плоским наконечником,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коннектор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длина волокон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3м. Цветовая кодировка </w:t>
            </w:r>
            <w:proofErr w:type="gram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синий</w:t>
            </w:r>
            <w:proofErr w:type="gramEnd"/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стерилизуемый</w:t>
            </w:r>
            <w:proofErr w:type="gram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многоразовый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оголенным концом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диаметр 270 мкм,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штук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упаковке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цвет кодировки синий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поставляются стерильными</w:t>
            </w:r>
          </w:p>
        </w:tc>
        <w:tc>
          <w:tcPr>
            <w:tcW w:w="1134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830A4C" w:rsidRPr="00722D5E" w:rsidTr="00830A4C">
        <w:tc>
          <w:tcPr>
            <w:tcW w:w="2127" w:type="dxa"/>
            <w:gridSpan w:val="2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20" w:type="dxa"/>
            <w:gridSpan w:val="2"/>
            <w:vAlign w:val="center"/>
          </w:tcPr>
          <w:p w:rsidR="00830A4C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головолоконный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многоразовый диаметром 400 мкм</w:t>
            </w:r>
          </w:p>
          <w:p w:rsidR="00830A4C" w:rsidRPr="00F917C5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Align w:val="center"/>
          </w:tcPr>
          <w:p w:rsidR="00830A4C" w:rsidRPr="006D5F57" w:rsidRDefault="00830A4C" w:rsidP="0012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Многоразовый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головолоконный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диоксидом кремния и плоским наконечником,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коннектор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длина волокон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3м.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Цветовая кодировка </w:t>
            </w:r>
            <w:proofErr w:type="gram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желтый</w:t>
            </w:r>
            <w:proofErr w:type="gramEnd"/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стерилизуемый</w:t>
            </w:r>
            <w:proofErr w:type="gram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многоразовый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оголенным концом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диаметр 400 мкм,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штук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упаковке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цвет кодировки желтый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поставляются стерильными</w:t>
            </w:r>
          </w:p>
        </w:tc>
        <w:tc>
          <w:tcPr>
            <w:tcW w:w="1134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830A4C" w:rsidRPr="00722D5E" w:rsidTr="00830A4C">
        <w:tc>
          <w:tcPr>
            <w:tcW w:w="2127" w:type="dxa"/>
            <w:gridSpan w:val="2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0" w:type="dxa"/>
            <w:gridSpan w:val="2"/>
            <w:vAlign w:val="center"/>
          </w:tcPr>
          <w:p w:rsidR="00830A4C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головолоконный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многоразовый диаметром 600 мкм</w:t>
            </w:r>
          </w:p>
          <w:p w:rsidR="00830A4C" w:rsidRPr="00F917C5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Align w:val="center"/>
          </w:tcPr>
          <w:p w:rsidR="00830A4C" w:rsidRPr="006D5F57" w:rsidRDefault="00830A4C" w:rsidP="0012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Многоразовый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головолоконный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диоксидом кремния и плоским наконечником,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коннектор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длина волокон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3м. Цветовая кодировка зеленый.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стерилизуемый</w:t>
            </w:r>
            <w:proofErr w:type="gram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многоразовый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световод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оголенным концом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диаметр 600 мкм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штук</w:t>
            </w: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упаковке</w:t>
            </w:r>
          </w:p>
          <w:p w:rsidR="00830A4C" w:rsidRPr="006D5F57" w:rsidRDefault="00830A4C" w:rsidP="001244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цвет кодировки зеленый</w:t>
            </w:r>
          </w:p>
        </w:tc>
        <w:tc>
          <w:tcPr>
            <w:tcW w:w="1134" w:type="dxa"/>
            <w:vAlign w:val="center"/>
          </w:tcPr>
          <w:p w:rsidR="00830A4C" w:rsidRPr="006D5F57" w:rsidRDefault="00830A4C" w:rsidP="001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6D5F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830A4C" w:rsidRDefault="00830A4C" w:rsidP="008D5CDD">
      <w:pPr>
        <w:spacing w:after="0" w:line="240" w:lineRule="auto"/>
        <w:jc w:val="center"/>
        <w:rPr>
          <w:rStyle w:val="s0"/>
          <w:b/>
          <w:kern w:val="1"/>
          <w:sz w:val="24"/>
          <w:szCs w:val="24"/>
          <w:lang w:eastAsia="ko-KR"/>
        </w:rPr>
      </w:pPr>
    </w:p>
    <w:p w:rsidR="002A0B71" w:rsidRPr="00DC5FCB" w:rsidRDefault="002A0B71" w:rsidP="007F503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A0B71">
        <w:rPr>
          <w:rFonts w:ascii="Times New Roman" w:hAnsi="Times New Roman" w:cs="Times New Roman"/>
          <w:color w:val="000000"/>
        </w:rPr>
        <w:t>Доставка, установка, инструктаж работников на местах, пуско-наладочные работы.</w:t>
      </w:r>
    </w:p>
    <w:p w:rsidR="002A0B71" w:rsidRPr="002A0B71" w:rsidRDefault="002A0B71" w:rsidP="002A0B7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Гарантия от производителя не менее 24 месяцев</w:t>
      </w:r>
    </w:p>
    <w:p w:rsidR="008B7273" w:rsidRDefault="002A0B71" w:rsidP="008B72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2A0B71">
        <w:rPr>
          <w:rFonts w:ascii="Times New Roman" w:hAnsi="Times New Roman" w:cs="Times New Roman"/>
          <w:color w:val="000000"/>
        </w:rPr>
        <w:t>Гарантийное сервисное обслуживание МТ не менее 37 месяцев.</w:t>
      </w:r>
    </w:p>
    <w:p w:rsidR="00B750B1" w:rsidRPr="002A0B71" w:rsidRDefault="00B750B1" w:rsidP="008B7273">
      <w:pPr>
        <w:spacing w:after="0" w:line="240" w:lineRule="auto"/>
        <w:rPr>
          <w:rStyle w:val="s0"/>
        </w:rPr>
      </w:pPr>
    </w:p>
    <w:p w:rsidR="002A0F61" w:rsidRPr="002A0B71" w:rsidRDefault="002A0F61" w:rsidP="002A0F61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2A0B71">
        <w:rPr>
          <w:rFonts w:ascii="Times New Roman" w:hAnsi="Times New Roman" w:cs="Times New Roman"/>
          <w:b/>
        </w:rPr>
        <w:t>Требования к закупаемым медицинским изделиям, требующим сервисного обслуживания: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наличие государственной регистрации в Республике Казахстан в соответствии с положениями 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 xml:space="preserve">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9042C5">
        <w:rPr>
          <w:rFonts w:ascii="Times New Roman" w:hAnsi="Times New Roman" w:cs="Times New Roman"/>
        </w:rPr>
        <w:t>орфанных</w:t>
      </w:r>
      <w:proofErr w:type="spellEnd"/>
      <w:r w:rsidRPr="009042C5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</w:t>
      </w:r>
      <w:proofErr w:type="gramEnd"/>
      <w:r w:rsidRPr="009042C5">
        <w:rPr>
          <w:rFonts w:ascii="Times New Roman" w:hAnsi="Times New Roman" w:cs="Times New Roman"/>
        </w:rPr>
        <w:t xml:space="preserve">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="002A0F61" w:rsidRPr="009042C5">
        <w:rPr>
          <w:rFonts w:ascii="Times New Roman" w:hAnsi="Times New Roman" w:cs="Times New Roman"/>
          <w:color w:val="000000"/>
        </w:rPr>
        <w:t>;</w:t>
      </w:r>
    </w:p>
    <w:p w:rsidR="009042C5" w:rsidRDefault="009042C5" w:rsidP="009042C5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</w:t>
      </w:r>
      <w:proofErr w:type="gramStart"/>
      <w:r w:rsidRPr="009042C5">
        <w:rPr>
          <w:rFonts w:ascii="Times New Roman" w:hAnsi="Times New Roman" w:cs="Times New Roman"/>
        </w:rPr>
        <w:t>Отсутствие необходимости регистрации комплектующего медицинской техники (комплекта</w:t>
      </w:r>
      <w:proofErr w:type="gramEnd"/>
    </w:p>
    <w:p w:rsidR="002A0F61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поставки) подтверждается письмом экспертной организации или уполномоченного органа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lastRenderedPageBreak/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9042C5" w:rsidRP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bookmarkStart w:id="1" w:name="z1763"/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двадцати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четырех месяцев, предшествующих моменту поставки</w:t>
      </w:r>
    </w:p>
    <w:p w:rsidR="009042C5" w:rsidRDefault="009042C5" w:rsidP="009042C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9042C5" w:rsidRPr="009042C5" w:rsidRDefault="009042C5" w:rsidP="009042C5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bookmarkEnd w:id="1"/>
    <w:p w:rsidR="008B7273" w:rsidRPr="009042C5" w:rsidRDefault="009042C5" w:rsidP="009042C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9042C5" w:rsidRDefault="009042C5" w:rsidP="002A0F61">
      <w:pPr>
        <w:spacing w:after="0"/>
        <w:jc w:val="both"/>
      </w:pPr>
    </w:p>
    <w:p w:rsidR="009042C5" w:rsidRPr="002A0B71" w:rsidRDefault="009042C5" w:rsidP="002A0F61">
      <w:pPr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2A0F61" w:rsidRPr="002A0F61" w:rsidRDefault="008B7273" w:rsidP="002A0F6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</w:t>
      </w:r>
      <w:r w:rsidR="00574035">
        <w:rPr>
          <w:rFonts w:ascii="Times New Roman" w:hAnsi="Times New Roman"/>
          <w:b/>
          <w:color w:val="000000"/>
          <w:sz w:val="24"/>
          <w:szCs w:val="24"/>
        </w:rPr>
        <w:t>Генеральный директор</w:t>
      </w:r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</w:t>
      </w:r>
      <w:proofErr w:type="spellStart"/>
      <w:r w:rsidR="002A0F61" w:rsidRPr="002A0F61">
        <w:rPr>
          <w:rFonts w:ascii="Times New Roman" w:hAnsi="Times New Roman"/>
          <w:b/>
          <w:color w:val="000000"/>
          <w:sz w:val="24"/>
          <w:szCs w:val="24"/>
        </w:rPr>
        <w:t>Ю.Белоног</w:t>
      </w:r>
      <w:proofErr w:type="spellEnd"/>
    </w:p>
    <w:p w:rsidR="002A0F61" w:rsidRDefault="002A0F61" w:rsidP="002A0F6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2A0F61" w:rsidSect="00D8795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5C1"/>
    <w:multiLevelType w:val="multilevel"/>
    <w:tmpl w:val="D206C5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02D9672F"/>
    <w:multiLevelType w:val="hybridMultilevel"/>
    <w:tmpl w:val="DA98B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558D"/>
    <w:multiLevelType w:val="hybridMultilevel"/>
    <w:tmpl w:val="4ACCF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24366"/>
    <w:multiLevelType w:val="multilevel"/>
    <w:tmpl w:val="A8D69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E31D73"/>
    <w:multiLevelType w:val="hybridMultilevel"/>
    <w:tmpl w:val="F716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0D5A0F"/>
    <w:multiLevelType w:val="hybridMultilevel"/>
    <w:tmpl w:val="6E981570"/>
    <w:lvl w:ilvl="0" w:tplc="A6E08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E015A"/>
    <w:multiLevelType w:val="multilevel"/>
    <w:tmpl w:val="44F4AD48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94B6AD2"/>
    <w:multiLevelType w:val="hybridMultilevel"/>
    <w:tmpl w:val="691E054E"/>
    <w:lvl w:ilvl="0" w:tplc="E9EEFB4E">
      <w:start w:val="1"/>
      <w:numFmt w:val="decimal"/>
      <w:lvlText w:val="%1)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018DB"/>
    <w:multiLevelType w:val="hybridMultilevel"/>
    <w:tmpl w:val="7F5A4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CDD"/>
    <w:rsid w:val="0006395A"/>
    <w:rsid w:val="00086F79"/>
    <w:rsid w:val="000A0429"/>
    <w:rsid w:val="000D25C5"/>
    <w:rsid w:val="000D3177"/>
    <w:rsid w:val="000F0BF3"/>
    <w:rsid w:val="001315FD"/>
    <w:rsid w:val="00157073"/>
    <w:rsid w:val="00170DFC"/>
    <w:rsid w:val="001713BD"/>
    <w:rsid w:val="00171E0E"/>
    <w:rsid w:val="00196064"/>
    <w:rsid w:val="00236422"/>
    <w:rsid w:val="0028446E"/>
    <w:rsid w:val="002A0B71"/>
    <w:rsid w:val="002A0F61"/>
    <w:rsid w:val="00320A94"/>
    <w:rsid w:val="00325C2E"/>
    <w:rsid w:val="003A7764"/>
    <w:rsid w:val="003B1EEE"/>
    <w:rsid w:val="003F3A7D"/>
    <w:rsid w:val="00433414"/>
    <w:rsid w:val="00485C02"/>
    <w:rsid w:val="004E2E91"/>
    <w:rsid w:val="004F22AD"/>
    <w:rsid w:val="004F495D"/>
    <w:rsid w:val="005355F3"/>
    <w:rsid w:val="00543C4D"/>
    <w:rsid w:val="0056041B"/>
    <w:rsid w:val="00574035"/>
    <w:rsid w:val="005863DD"/>
    <w:rsid w:val="005A19D7"/>
    <w:rsid w:val="005C3E20"/>
    <w:rsid w:val="00634E1D"/>
    <w:rsid w:val="006439F0"/>
    <w:rsid w:val="00650580"/>
    <w:rsid w:val="00671ADA"/>
    <w:rsid w:val="00682AE2"/>
    <w:rsid w:val="006B3646"/>
    <w:rsid w:val="006C4980"/>
    <w:rsid w:val="006D7EAD"/>
    <w:rsid w:val="00706DA1"/>
    <w:rsid w:val="0071491C"/>
    <w:rsid w:val="00744F7E"/>
    <w:rsid w:val="00745162"/>
    <w:rsid w:val="007672CD"/>
    <w:rsid w:val="007C2B5E"/>
    <w:rsid w:val="007D33E2"/>
    <w:rsid w:val="007D514F"/>
    <w:rsid w:val="007E7CF5"/>
    <w:rsid w:val="007F4B4D"/>
    <w:rsid w:val="007F503C"/>
    <w:rsid w:val="008242B2"/>
    <w:rsid w:val="008301FD"/>
    <w:rsid w:val="00830A4C"/>
    <w:rsid w:val="008569E1"/>
    <w:rsid w:val="00877CB4"/>
    <w:rsid w:val="00886739"/>
    <w:rsid w:val="008B7273"/>
    <w:rsid w:val="008D5CDD"/>
    <w:rsid w:val="008F2F26"/>
    <w:rsid w:val="009042C5"/>
    <w:rsid w:val="00945ED5"/>
    <w:rsid w:val="00950D34"/>
    <w:rsid w:val="0099603B"/>
    <w:rsid w:val="009C69E4"/>
    <w:rsid w:val="009E11AA"/>
    <w:rsid w:val="009E4E3C"/>
    <w:rsid w:val="00A30C49"/>
    <w:rsid w:val="00A46F8C"/>
    <w:rsid w:val="00A57DF9"/>
    <w:rsid w:val="00A934F7"/>
    <w:rsid w:val="00AD2E63"/>
    <w:rsid w:val="00B750B1"/>
    <w:rsid w:val="00C20F1F"/>
    <w:rsid w:val="00C90B83"/>
    <w:rsid w:val="00CC5996"/>
    <w:rsid w:val="00CE2ACE"/>
    <w:rsid w:val="00CF4F08"/>
    <w:rsid w:val="00D46B8B"/>
    <w:rsid w:val="00D57FCF"/>
    <w:rsid w:val="00D65337"/>
    <w:rsid w:val="00D678E0"/>
    <w:rsid w:val="00D87955"/>
    <w:rsid w:val="00DC5FCB"/>
    <w:rsid w:val="00E11CE4"/>
    <w:rsid w:val="00E132D0"/>
    <w:rsid w:val="00E313C0"/>
    <w:rsid w:val="00E537D5"/>
    <w:rsid w:val="00E74FC1"/>
    <w:rsid w:val="00EA5411"/>
    <w:rsid w:val="00EA71C1"/>
    <w:rsid w:val="00EC12AD"/>
    <w:rsid w:val="00EC642E"/>
    <w:rsid w:val="00F62A30"/>
    <w:rsid w:val="00F9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CDD"/>
    <w:pPr>
      <w:ind w:left="720"/>
      <w:contextualSpacing/>
    </w:pPr>
  </w:style>
  <w:style w:type="character" w:customStyle="1" w:styleId="s0">
    <w:name w:val="s0"/>
    <w:basedOn w:val="a0"/>
    <w:rsid w:val="008D5C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rmal (Web)"/>
    <w:basedOn w:val="a"/>
    <w:uiPriority w:val="99"/>
    <w:unhideWhenUsed/>
    <w:rsid w:val="002A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560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5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451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74516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E132D0"/>
    <w:rPr>
      <w:b/>
      <w:bCs/>
    </w:rPr>
  </w:style>
  <w:style w:type="character" w:styleId="aa">
    <w:name w:val="Emphasis"/>
    <w:qFormat/>
    <w:rsid w:val="00E132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2021-06-25T10:24:00Z</cp:lastPrinted>
  <dcterms:created xsi:type="dcterms:W3CDTF">2021-03-01T05:47:00Z</dcterms:created>
  <dcterms:modified xsi:type="dcterms:W3CDTF">2021-11-05T08:21:00Z</dcterms:modified>
</cp:coreProperties>
</file>